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41C5" w14:textId="77777777" w:rsidR="0071674E" w:rsidRDefault="003B658D">
      <w:pPr>
        <w:rPr>
          <w:b/>
          <w:bCs/>
        </w:rPr>
      </w:pPr>
      <w:r>
        <w:rPr>
          <w:b/>
          <w:bCs/>
        </w:rPr>
        <w:t>“</w:t>
      </w:r>
      <w:r w:rsidRPr="003B658D">
        <w:rPr>
          <w:b/>
          <w:bCs/>
        </w:rPr>
        <w:t>Put your oxygen mask on before helping others</w:t>
      </w:r>
      <w:r>
        <w:rPr>
          <w:b/>
          <w:bCs/>
        </w:rPr>
        <w:t>”</w:t>
      </w:r>
    </w:p>
    <w:p w14:paraId="5AE21814" w14:textId="1A2FFD51" w:rsidR="009D7AE7" w:rsidRPr="0071674E" w:rsidRDefault="0087034C">
      <w:pPr>
        <w:rPr>
          <w:b/>
          <w:bCs/>
        </w:rPr>
      </w:pPr>
      <w:r>
        <w:t>It</w:t>
      </w:r>
      <w:r w:rsidR="0071674E" w:rsidRPr="0071674E">
        <w:t xml:space="preserve"> is</w:t>
      </w:r>
      <w:r w:rsidR="009D7AE7">
        <w:t xml:space="preserve"> a </w:t>
      </w:r>
      <w:r w:rsidR="00FD35D4">
        <w:t>well-known</w:t>
      </w:r>
      <w:r w:rsidR="009D7AE7">
        <w:t xml:space="preserve"> flight briefing that to be able to support others you need to take care of yourself first. Working in Early Years sometimes we</w:t>
      </w:r>
      <w:r w:rsidR="00993AEE">
        <w:t>,</w:t>
      </w:r>
      <w:r w:rsidR="009D7AE7">
        <w:t xml:space="preserve"> as practitioners can put all our energy into supporting the children and families without understanding </w:t>
      </w:r>
      <w:r w:rsidR="007E3DDF">
        <w:t xml:space="preserve">or putting </w:t>
      </w:r>
      <w:r w:rsidR="009D7AE7">
        <w:t xml:space="preserve">our own professional needs first. </w:t>
      </w:r>
    </w:p>
    <w:p w14:paraId="42F41ED7" w14:textId="110F0AE4" w:rsidR="009D7AE7" w:rsidRDefault="0054616C">
      <w:r>
        <w:t xml:space="preserve">Identifying your strengths and weaknesses helps to identify and highlight your professional development needs. </w:t>
      </w:r>
      <w:r w:rsidR="00AD04D7">
        <w:t xml:space="preserve">This takes both </w:t>
      </w:r>
      <w:r w:rsidR="00E0760B">
        <w:t>self-reflection</w:t>
      </w:r>
      <w:r w:rsidR="00AD04D7">
        <w:t xml:space="preserve"> and honesty, including acknowledgement of your achievements, what you are passionate about and your unique selling points. </w:t>
      </w:r>
      <w:r w:rsidR="007372E4">
        <w:t xml:space="preserve">Working in a PVI, </w:t>
      </w:r>
      <w:r w:rsidR="00DE02B0">
        <w:t>group-based</w:t>
      </w:r>
      <w:r w:rsidR="007372E4">
        <w:t xml:space="preserve"> setting or as a childminder with assistants this can be done in your supervision meetings and if you are working as a lone </w:t>
      </w:r>
      <w:r w:rsidR="00DE02B0">
        <w:t>childminder,</w:t>
      </w:r>
      <w:r w:rsidR="007372E4">
        <w:t xml:space="preserve"> it could be done reflectively incorporating views of others such as the children, parents or other childminder colleagues. </w:t>
      </w:r>
    </w:p>
    <w:p w14:paraId="393F3BFF" w14:textId="165B130E" w:rsidR="007372E4" w:rsidRDefault="003A0F25">
      <w:r>
        <w:t xml:space="preserve">Frequently training needs are identified and there </w:t>
      </w:r>
      <w:r w:rsidR="008B5607">
        <w:t>are</w:t>
      </w:r>
      <w:r>
        <w:t xml:space="preserve"> currently many sources of training opportunities available to all in Early Years funded by the DfE Covid 19 recovery programme and others offered by the Stronger Practice Hub</w:t>
      </w:r>
      <w:r w:rsidR="00013B63">
        <w:t>s</w:t>
      </w:r>
      <w:r>
        <w:t xml:space="preserve">. The Education Endowment Foundation (EEF) Evidence Store has </w:t>
      </w:r>
      <w:r w:rsidR="008B5607">
        <w:t xml:space="preserve">information on key areas of learning and development which has been most impacted on children due to the pandemic. </w:t>
      </w:r>
    </w:p>
    <w:p w14:paraId="2CD0FD64" w14:textId="67E6B1BD" w:rsidR="008B5607" w:rsidRDefault="008B5607">
      <w:r>
        <w:t xml:space="preserve">As experienced practitioners we know </w:t>
      </w:r>
      <w:r w:rsidR="008713C7">
        <w:t>first-hand</w:t>
      </w:r>
      <w:r>
        <w:t xml:space="preserve"> that change is challenging and has its own difficulties. All the emotions associated with change can be found in the Kubler-Ross change curve and they are all valid and natural emotions felt by </w:t>
      </w:r>
      <w:r w:rsidR="000E74B8">
        <w:t xml:space="preserve">both </w:t>
      </w:r>
      <w:r>
        <w:t xml:space="preserve">adults and children. It can be helpful to identify where you currently are on the curve.  </w:t>
      </w:r>
    </w:p>
    <w:p w14:paraId="2106A6F5" w14:textId="173FBB54" w:rsidR="008B5607" w:rsidRDefault="008B5607" w:rsidP="009B0021">
      <w:pPr>
        <w:jc w:val="center"/>
      </w:pPr>
      <w:r>
        <w:rPr>
          <w:noProof/>
        </w:rPr>
        <w:drawing>
          <wp:inline distT="0" distB="0" distL="0" distR="0" wp14:anchorId="03025372" wp14:editId="100E1D9C">
            <wp:extent cx="5731510" cy="3953510"/>
            <wp:effectExtent l="0" t="0" r="2540" b="8890"/>
            <wp:docPr id="86274550" name="Picture 3" descr="Pragmatist: The Chang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agmatist: The Change Cur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953510"/>
                    </a:xfrm>
                    <a:prstGeom prst="rect">
                      <a:avLst/>
                    </a:prstGeom>
                    <a:noFill/>
                    <a:ln>
                      <a:noFill/>
                    </a:ln>
                  </pic:spPr>
                </pic:pic>
              </a:graphicData>
            </a:graphic>
          </wp:inline>
        </w:drawing>
      </w:r>
    </w:p>
    <w:p w14:paraId="40AD3B20" w14:textId="4884536E" w:rsidR="008B5607" w:rsidRDefault="008B5607">
      <w:r>
        <w:t xml:space="preserve">It is challenging to learn new </w:t>
      </w:r>
      <w:r w:rsidR="00FA0C96">
        <w:t>approaches</w:t>
      </w:r>
      <w:r w:rsidR="000E74B8">
        <w:t>,</w:t>
      </w:r>
      <w:r>
        <w:t xml:space="preserve"> especially when we are</w:t>
      </w:r>
      <w:r w:rsidR="00FA0C96">
        <w:t xml:space="preserve"> all</w:t>
      </w:r>
      <w:r>
        <w:t xml:space="preserve"> doing demanding jobs </w:t>
      </w:r>
      <w:r w:rsidR="006E7A2F">
        <w:t xml:space="preserve">and have always ‘done it this way as it works for us’. </w:t>
      </w:r>
    </w:p>
    <w:p w14:paraId="6D744E07" w14:textId="4EBAF125" w:rsidR="008B5607" w:rsidRDefault="008B5607">
      <w:r>
        <w:t>Applyin</w:t>
      </w:r>
      <w:r w:rsidR="006E7A2F">
        <w:t>g</w:t>
      </w:r>
      <w:r>
        <w:t xml:space="preserve"> new ideas and approaches</w:t>
      </w:r>
      <w:r w:rsidR="006E7A2F">
        <w:t xml:space="preserve"> from our learning always has an element of frustration and rejecting too early. You need to give new practice ideas time to embed before reviewing and quitting, especially recognising </w:t>
      </w:r>
      <w:r w:rsidR="00BA0EE6">
        <w:t>your own and other</w:t>
      </w:r>
      <w:r w:rsidR="006E7A2F">
        <w:t xml:space="preserve"> </w:t>
      </w:r>
      <w:r w:rsidR="00BA0EE6">
        <w:t>practitioner’s</w:t>
      </w:r>
      <w:r w:rsidR="006E7A2F">
        <w:t xml:space="preserve"> emotions on the change curve. </w:t>
      </w:r>
      <w:r w:rsidR="008215C2">
        <w:t>In the evidence store there may be approaches that we look at and think</w:t>
      </w:r>
      <w:r w:rsidR="007F45FB">
        <w:t>,</w:t>
      </w:r>
      <w:r w:rsidR="008215C2">
        <w:t xml:space="preserve"> </w:t>
      </w:r>
      <w:r w:rsidR="007F45FB">
        <w:t>‘</w:t>
      </w:r>
      <w:r w:rsidR="008215C2">
        <w:t>we are doing that already</w:t>
      </w:r>
      <w:r w:rsidR="000B1456">
        <w:t>’</w:t>
      </w:r>
      <w:r w:rsidR="008215C2">
        <w:t>, so it is easy to include into our daily practice as a refresher. There may be</w:t>
      </w:r>
      <w:r w:rsidR="00B66C43">
        <w:t xml:space="preserve"> some</w:t>
      </w:r>
      <w:r w:rsidR="00174FEF">
        <w:t xml:space="preserve"> </w:t>
      </w:r>
      <w:r w:rsidR="008215C2">
        <w:t xml:space="preserve">things that are new to us which will </w:t>
      </w:r>
      <w:r w:rsidR="004239CF">
        <w:t>may pose</w:t>
      </w:r>
      <w:r w:rsidR="008215C2">
        <w:t xml:space="preserve"> personal challenges </w:t>
      </w:r>
      <w:r w:rsidR="00261167">
        <w:t>before</w:t>
      </w:r>
      <w:r w:rsidR="00C007C9">
        <w:t xml:space="preserve"> adopting and</w:t>
      </w:r>
      <w:r w:rsidR="008215C2">
        <w:t xml:space="preserve"> embedding</w:t>
      </w:r>
      <w:r w:rsidR="00C007C9">
        <w:t xml:space="preserve"> them</w:t>
      </w:r>
      <w:r w:rsidR="008215C2">
        <w:t xml:space="preserve">. It is easier to challenge yourself a second time </w:t>
      </w:r>
      <w:r w:rsidR="008808BD">
        <w:t xml:space="preserve">round </w:t>
      </w:r>
      <w:r w:rsidR="00EB53B2">
        <w:t xml:space="preserve">once you have already experienced </w:t>
      </w:r>
      <w:r w:rsidR="008215C2">
        <w:t xml:space="preserve">all the emotions of dealing with the change. </w:t>
      </w:r>
    </w:p>
    <w:p w14:paraId="17441275" w14:textId="031C81CE" w:rsidR="00FA0C96" w:rsidRDefault="00FA0C96">
      <w:r>
        <w:t xml:space="preserve">Putting professional goals in place requires you to identify your personal commitments and capacity to meeting your goals, including putting in timeframes which are achievable and appropriate to the circumstances of your setting. </w:t>
      </w:r>
    </w:p>
    <w:p w14:paraId="698132F0" w14:textId="187673EA" w:rsidR="00661616" w:rsidRDefault="00661616">
      <w:r>
        <w:lastRenderedPageBreak/>
        <w:t xml:space="preserve">In summary this is the same as using the SEND </w:t>
      </w:r>
      <w:r w:rsidR="00FA0C96">
        <w:t>Graduated approach</w:t>
      </w:r>
      <w:r>
        <w:t xml:space="preserve"> of asse</w:t>
      </w:r>
      <w:r w:rsidR="0061258F">
        <w:t>s</w:t>
      </w:r>
      <w:r>
        <w:t>s, plan, do, review</w:t>
      </w:r>
      <w:r w:rsidR="007919EC">
        <w:t>,</w:t>
      </w:r>
      <w:r>
        <w:t xml:space="preserve"> on ourselves. Always remember Maslow’s Hierarchy of Needs, starting at the bottom of the triangle of meeting </w:t>
      </w:r>
      <w:r w:rsidR="00FF52AD">
        <w:t>basic human needs</w:t>
      </w:r>
      <w:r w:rsidR="006F4995">
        <w:t xml:space="preserve"> before reaching Self-Actu</w:t>
      </w:r>
      <w:r w:rsidR="00F225A8">
        <w:t xml:space="preserve">alization. </w:t>
      </w:r>
    </w:p>
    <w:p w14:paraId="592D779C" w14:textId="0D716DD4" w:rsidR="00FF52AD" w:rsidRDefault="00FF52AD" w:rsidP="009B0021">
      <w:pPr>
        <w:jc w:val="center"/>
      </w:pPr>
      <w:r>
        <w:rPr>
          <w:noProof/>
        </w:rPr>
        <w:drawing>
          <wp:inline distT="0" distB="0" distL="0" distR="0" wp14:anchorId="33148DAC" wp14:editId="77D6C1F9">
            <wp:extent cx="5400000" cy="4017857"/>
            <wp:effectExtent l="0" t="0" r="0" b="1905"/>
            <wp:docPr id="1073239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0" cy="4017857"/>
                    </a:xfrm>
                    <a:prstGeom prst="rect">
                      <a:avLst/>
                    </a:prstGeom>
                    <a:noFill/>
                  </pic:spPr>
                </pic:pic>
              </a:graphicData>
            </a:graphic>
          </wp:inline>
        </w:drawing>
      </w:r>
    </w:p>
    <w:p w14:paraId="6166016C" w14:textId="5B2BF383" w:rsidR="009D072E" w:rsidRPr="00BE7C75" w:rsidRDefault="009B0021">
      <w:r>
        <w:t>F</w:t>
      </w:r>
      <w:r w:rsidR="00335BD4">
        <w:t>ully funded</w:t>
      </w:r>
      <w:r w:rsidR="00681910">
        <w:t xml:space="preserve"> support</w:t>
      </w:r>
      <w:r>
        <w:t xml:space="preserve"> is also</w:t>
      </w:r>
      <w:r w:rsidR="00681910">
        <w:t xml:space="preserve"> </w:t>
      </w:r>
      <w:r w:rsidR="006613C3">
        <w:t xml:space="preserve">available through the </w:t>
      </w:r>
      <w:r w:rsidR="009D072E">
        <w:t xml:space="preserve">Early years experts and mentors programme </w:t>
      </w:r>
      <w:r w:rsidR="00A8519D">
        <w:t xml:space="preserve">for </w:t>
      </w:r>
      <w:r w:rsidR="00F766E6">
        <w:t xml:space="preserve">Childminders and </w:t>
      </w:r>
      <w:r w:rsidR="00A8519D">
        <w:rPr>
          <w:rStyle w:val="Hyperlink"/>
          <w:color w:val="auto"/>
          <w:u w:val="none"/>
        </w:rPr>
        <w:t>Private Voluntary or Independent (PVI) nursery settings, maintained nursery schools and school-based</w:t>
      </w:r>
      <w:r w:rsidR="00CA138F" w:rsidRPr="00CA138F">
        <w:rPr>
          <w:rStyle w:val="Hyperlink"/>
          <w:color w:val="auto"/>
          <w:u w:val="none"/>
        </w:rPr>
        <w:t xml:space="preserve"> </w:t>
      </w:r>
      <w:r w:rsidR="00CA138F">
        <w:rPr>
          <w:rStyle w:val="Hyperlink"/>
          <w:color w:val="auto"/>
          <w:u w:val="none"/>
        </w:rPr>
        <w:t>nurseries. S</w:t>
      </w:r>
      <w:r w:rsidR="0093637B">
        <w:rPr>
          <w:rStyle w:val="Hyperlink"/>
          <w:color w:val="auto"/>
          <w:u w:val="none"/>
        </w:rPr>
        <w:t xml:space="preserve">ettings might find </w:t>
      </w:r>
      <w:r w:rsidR="00CA138F">
        <w:rPr>
          <w:rStyle w:val="Hyperlink"/>
          <w:color w:val="auto"/>
          <w:u w:val="none"/>
        </w:rPr>
        <w:t>it helpful</w:t>
      </w:r>
      <w:r w:rsidR="0093637B">
        <w:rPr>
          <w:rStyle w:val="Hyperlink"/>
          <w:color w:val="auto"/>
          <w:u w:val="none"/>
        </w:rPr>
        <w:t xml:space="preserve"> to</w:t>
      </w:r>
      <w:r w:rsidR="007E5C7F">
        <w:rPr>
          <w:rStyle w:val="Hyperlink"/>
          <w:color w:val="auto"/>
          <w:u w:val="none"/>
        </w:rPr>
        <w:t xml:space="preserve"> receive support</w:t>
      </w:r>
      <w:r w:rsidR="00CA138F">
        <w:rPr>
          <w:rStyle w:val="Hyperlink"/>
          <w:color w:val="auto"/>
          <w:u w:val="none"/>
        </w:rPr>
        <w:t xml:space="preserve"> in this way including </w:t>
      </w:r>
      <w:r w:rsidR="009E226B">
        <w:rPr>
          <w:rStyle w:val="Hyperlink"/>
          <w:color w:val="auto"/>
          <w:u w:val="none"/>
        </w:rPr>
        <w:t>someone to help talk through changes</w:t>
      </w:r>
      <w:r w:rsidR="00CA138F">
        <w:rPr>
          <w:rStyle w:val="Hyperlink"/>
          <w:color w:val="auto"/>
          <w:u w:val="none"/>
        </w:rPr>
        <w:t xml:space="preserve"> being implemented</w:t>
      </w:r>
      <w:r w:rsidR="009E226B">
        <w:rPr>
          <w:rStyle w:val="Hyperlink"/>
          <w:color w:val="auto"/>
          <w:u w:val="none"/>
        </w:rPr>
        <w:t xml:space="preserve">. </w:t>
      </w:r>
      <w:r w:rsidR="00CA138F">
        <w:rPr>
          <w:rStyle w:val="Hyperlink"/>
          <w:color w:val="auto"/>
          <w:u w:val="none"/>
        </w:rPr>
        <w:t xml:space="preserve">Links for more information and how to </w:t>
      </w:r>
      <w:r w:rsidR="00CB4D71">
        <w:rPr>
          <w:rStyle w:val="Hyperlink"/>
          <w:color w:val="auto"/>
          <w:u w:val="none"/>
        </w:rPr>
        <w:t xml:space="preserve">apply are </w:t>
      </w:r>
      <w:r w:rsidR="00CA138F">
        <w:rPr>
          <w:rStyle w:val="Hyperlink"/>
          <w:color w:val="auto"/>
          <w:u w:val="none"/>
        </w:rPr>
        <w:t>below</w:t>
      </w:r>
      <w:r w:rsidR="00CB4D71">
        <w:rPr>
          <w:rStyle w:val="Hyperlink"/>
          <w:color w:val="auto"/>
          <w:u w:val="none"/>
        </w:rPr>
        <w:t>.</w:t>
      </w:r>
    </w:p>
    <w:p w14:paraId="13DA704A" w14:textId="6A0C762B" w:rsidR="003A0F25" w:rsidRPr="00BE7C75" w:rsidRDefault="00F50C9B">
      <w:pPr>
        <w:rPr>
          <w:b/>
          <w:bCs/>
        </w:rPr>
      </w:pPr>
      <w:r w:rsidRPr="00BE7C75">
        <w:rPr>
          <w:b/>
          <w:bCs/>
        </w:rPr>
        <w:t xml:space="preserve">Links </w:t>
      </w:r>
    </w:p>
    <w:p w14:paraId="73000CDD" w14:textId="55E4DAC6" w:rsidR="00F50C9B" w:rsidRDefault="00A05E42">
      <w:hyperlink r:id="rId6" w:history="1">
        <w:r w:rsidR="007804F7" w:rsidRPr="00403A26">
          <w:rPr>
            <w:rStyle w:val="Hyperlink"/>
          </w:rPr>
          <w:t>https://educationendowmentfoundation.org.uk/support-for-schools/evidence-for-the-early-years/early-years-evidence-store/guide-to-effective-professional-development-in-the-early-years</w:t>
        </w:r>
      </w:hyperlink>
    </w:p>
    <w:p w14:paraId="465E3A42" w14:textId="2D3F75D0" w:rsidR="007804F7" w:rsidRDefault="00A05E42">
      <w:pPr>
        <w:rPr>
          <w:rStyle w:val="Hyperlink"/>
        </w:rPr>
      </w:pPr>
      <w:hyperlink r:id="rId7" w:history="1">
        <w:r w:rsidR="007804F7" w:rsidRPr="00403A26">
          <w:rPr>
            <w:rStyle w:val="Hyperlink"/>
          </w:rPr>
          <w:t>https://educationendowmentfoundation.org.uk/support-for-schools/evidence-for-the-early-years/early-years-evidence-store</w:t>
        </w:r>
      </w:hyperlink>
    </w:p>
    <w:p w14:paraId="73BDD95E" w14:textId="1F2C3A0F" w:rsidR="00AC0ACB" w:rsidRDefault="001A1279">
      <w:pPr>
        <w:rPr>
          <w:rStyle w:val="Hyperlink"/>
          <w:color w:val="auto"/>
          <w:u w:val="none"/>
        </w:rPr>
      </w:pPr>
      <w:r>
        <w:rPr>
          <w:rStyle w:val="Hyperlink"/>
          <w:color w:val="auto"/>
          <w:u w:val="none"/>
        </w:rPr>
        <w:t>Experts and Mentors Programme for</w:t>
      </w:r>
      <w:r w:rsidR="00601359">
        <w:rPr>
          <w:rStyle w:val="Hyperlink"/>
          <w:color w:val="auto"/>
          <w:u w:val="none"/>
        </w:rPr>
        <w:t xml:space="preserve"> Private Voluntary or Independent </w:t>
      </w:r>
      <w:r w:rsidR="00E63A0D">
        <w:rPr>
          <w:rStyle w:val="Hyperlink"/>
          <w:color w:val="auto"/>
          <w:u w:val="none"/>
        </w:rPr>
        <w:t xml:space="preserve">(PVI) nursery settings, maintained nursery schools and school-based nurseries. </w:t>
      </w:r>
      <w:hyperlink r:id="rId8" w:history="1">
        <w:r w:rsidR="00601359" w:rsidRPr="00F60AC1">
          <w:rPr>
            <w:rStyle w:val="Hyperlink"/>
          </w:rPr>
          <w:t>https://www.pengreen.org/early-years-experts-and-mentors/</w:t>
        </w:r>
      </w:hyperlink>
      <w:r>
        <w:rPr>
          <w:rStyle w:val="Hyperlink"/>
          <w:color w:val="auto"/>
          <w:u w:val="none"/>
        </w:rPr>
        <w:t xml:space="preserve"> </w:t>
      </w:r>
    </w:p>
    <w:p w14:paraId="19C41915" w14:textId="488CFD36" w:rsidR="00AC0ACB" w:rsidRPr="00AC0ACB" w:rsidRDefault="00F2201E">
      <w:r>
        <w:rPr>
          <w:rStyle w:val="Hyperlink"/>
          <w:color w:val="auto"/>
          <w:u w:val="none"/>
        </w:rPr>
        <w:t xml:space="preserve">The Childminder Mentor Programme </w:t>
      </w:r>
      <w:hyperlink r:id="rId9" w:history="1">
        <w:r w:rsidR="00BE7C75" w:rsidRPr="00F60AC1">
          <w:rPr>
            <w:rStyle w:val="Hyperlink"/>
          </w:rPr>
          <w:t>https://www.hempsalls.com/covid-recovery/covid-recovery-childminders</w:t>
        </w:r>
      </w:hyperlink>
      <w:r w:rsidR="00AC0ACB">
        <w:rPr>
          <w:rStyle w:val="Hyperlink"/>
          <w:color w:val="auto"/>
          <w:u w:val="none"/>
        </w:rPr>
        <w:t xml:space="preserve"> </w:t>
      </w:r>
    </w:p>
    <w:p w14:paraId="47076716" w14:textId="0B337C98" w:rsidR="002D17CE" w:rsidRDefault="00A05E42" w:rsidP="002D17CE">
      <w:pPr>
        <w:shd w:val="clear" w:color="auto" w:fill="FFFFFF"/>
        <w:textAlignment w:val="baseline"/>
        <w:rPr>
          <w:rFonts w:ascii="Segoe UI" w:hAnsi="Segoe UI" w:cs="Segoe UI"/>
          <w:color w:val="242424"/>
          <w:sz w:val="23"/>
          <w:szCs w:val="23"/>
        </w:rPr>
      </w:pPr>
      <w:hyperlink r:id="rId10" w:tgtFrame="_blank" w:tooltip="Protected by Outlook: https://www.earlyyearspdp.com/. Click or tap to follow the link." w:history="1">
        <w:r w:rsidR="002D17CE">
          <w:rPr>
            <w:rStyle w:val="Hyperlink"/>
            <w:rFonts w:ascii="Aptos" w:hAnsi="Aptos" w:cs="Segoe UI"/>
            <w:color w:val="0563C1"/>
            <w:bdr w:val="none" w:sz="0" w:space="0" w:color="auto" w:frame="1"/>
          </w:rPr>
          <w:t>https://www.earlyyearspdp.com/</w:t>
        </w:r>
      </w:hyperlink>
    </w:p>
    <w:p w14:paraId="6B09C58C" w14:textId="5F6F559E" w:rsidR="002D17CE" w:rsidRDefault="00A05E42" w:rsidP="002D17CE">
      <w:pPr>
        <w:shd w:val="clear" w:color="auto" w:fill="FFFFFF"/>
        <w:textAlignment w:val="baseline"/>
        <w:rPr>
          <w:rFonts w:ascii="Segoe UI" w:hAnsi="Segoe UI" w:cs="Segoe UI"/>
          <w:color w:val="242424"/>
          <w:sz w:val="23"/>
          <w:szCs w:val="23"/>
        </w:rPr>
      </w:pPr>
      <w:hyperlink r:id="rId11" w:tgtFrame="_blank" w:tooltip="Protected by Outlook: https://www.gov.uk/government/publications/early-years-level-3-senco. Click or tap to follow the link." w:history="1">
        <w:r w:rsidR="002D17CE">
          <w:rPr>
            <w:rStyle w:val="Hyperlink"/>
            <w:rFonts w:ascii="Aptos" w:hAnsi="Aptos" w:cs="Segoe UI"/>
            <w:color w:val="0563C1"/>
            <w:bdr w:val="none" w:sz="0" w:space="0" w:color="auto" w:frame="1"/>
          </w:rPr>
          <w:t>https://www.gov.uk/government/publications/early-years-level-3-senco</w:t>
        </w:r>
      </w:hyperlink>
    </w:p>
    <w:p w14:paraId="3C61BA86" w14:textId="4D3485AF" w:rsidR="002D17CE" w:rsidRDefault="00A05E42" w:rsidP="002D17CE">
      <w:pPr>
        <w:shd w:val="clear" w:color="auto" w:fill="FFFFFF"/>
        <w:textAlignment w:val="baseline"/>
        <w:rPr>
          <w:rFonts w:ascii="Segoe UI" w:hAnsi="Segoe UI" w:cs="Segoe UI"/>
          <w:color w:val="242424"/>
          <w:sz w:val="23"/>
          <w:szCs w:val="23"/>
        </w:rPr>
      </w:pPr>
      <w:hyperlink r:id="rId12" w:tgtFrame="_blank" w:tooltip="Protected by Outlook: https://www.gov.uk/guidance/early-years-leadership-national-professional-qualification. Click or tap to follow the link." w:history="1">
        <w:r w:rsidR="002D17CE">
          <w:rPr>
            <w:rStyle w:val="Hyperlink"/>
            <w:rFonts w:ascii="Aptos" w:hAnsi="Aptos" w:cs="Segoe UI"/>
            <w:color w:val="0563C1"/>
            <w:bdr w:val="none" w:sz="0" w:space="0" w:color="auto" w:frame="1"/>
          </w:rPr>
          <w:t>https://www.gov.uk/guidance/early-years-leadership-national-professional-qualification</w:t>
        </w:r>
      </w:hyperlink>
    </w:p>
    <w:p w14:paraId="2EE57B13" w14:textId="72F96B01" w:rsidR="002D17CE" w:rsidRDefault="00A05E42" w:rsidP="002D17CE">
      <w:pPr>
        <w:shd w:val="clear" w:color="auto" w:fill="FFFFFF"/>
        <w:textAlignment w:val="baseline"/>
        <w:rPr>
          <w:rFonts w:ascii="Segoe UI" w:hAnsi="Segoe UI" w:cs="Segoe UI"/>
          <w:color w:val="242424"/>
          <w:sz w:val="23"/>
          <w:szCs w:val="23"/>
        </w:rPr>
      </w:pPr>
      <w:hyperlink r:id="rId13" w:tgtFrame="_blank" w:tooltip="Protected by Outlook: https://child-development-training.education.gov.uk/. Click or tap to follow the link." w:history="1">
        <w:r w:rsidR="002D17CE">
          <w:rPr>
            <w:rStyle w:val="Hyperlink"/>
            <w:rFonts w:ascii="Aptos" w:hAnsi="Aptos" w:cs="Segoe UI"/>
            <w:color w:val="0563C1"/>
            <w:bdr w:val="none" w:sz="0" w:space="0" w:color="auto" w:frame="1"/>
          </w:rPr>
          <w:t>https://child-development-training.education.gov.uk/</w:t>
        </w:r>
      </w:hyperlink>
    </w:p>
    <w:p w14:paraId="46BB8DE7" w14:textId="4B921726" w:rsidR="002D17CE" w:rsidRDefault="00A05E42" w:rsidP="002D17CE">
      <w:pPr>
        <w:shd w:val="clear" w:color="auto" w:fill="FFFFFF"/>
        <w:textAlignment w:val="baseline"/>
        <w:rPr>
          <w:rFonts w:ascii="Segoe UI" w:hAnsi="Segoe UI" w:cs="Segoe UI"/>
          <w:color w:val="242424"/>
          <w:sz w:val="23"/>
          <w:szCs w:val="23"/>
        </w:rPr>
      </w:pPr>
      <w:hyperlink r:id="rId14" w:tgtFrame="_blank" w:tooltip="Protected by Outlook: https://assets.publishing.service.gov.uk/government/uploads/system/uploads/attachment_data/file/1181942/EYITT_criteria_and_supporting_guidance_Sept_2023.pdf. Click or tap to follow the link." w:history="1">
        <w:r w:rsidR="002D17CE">
          <w:rPr>
            <w:rStyle w:val="Hyperlink"/>
            <w:rFonts w:ascii="Aptos" w:hAnsi="Aptos" w:cs="Segoe UI"/>
            <w:color w:val="0563C1"/>
            <w:bdr w:val="none" w:sz="0" w:space="0" w:color="auto" w:frame="1"/>
          </w:rPr>
          <w:t>https://assets.publishing.service.gov.uk/government/uploads/system/uploads/attachment_data/file/1181942/EYITT_criteria_and_supporting_guidance_Sept_2023.pdf</w:t>
        </w:r>
      </w:hyperlink>
    </w:p>
    <w:p w14:paraId="7D533BCA" w14:textId="77777777" w:rsidR="009D7AE7" w:rsidRDefault="009D7AE7"/>
    <w:p w14:paraId="2BBEAEB5" w14:textId="77777777" w:rsidR="003B658D" w:rsidRDefault="003B658D"/>
    <w:sectPr w:rsidR="003B658D" w:rsidSect="009B00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8D"/>
    <w:rsid w:val="00013B63"/>
    <w:rsid w:val="000643F0"/>
    <w:rsid w:val="000B1456"/>
    <w:rsid w:val="000E74B8"/>
    <w:rsid w:val="00174FEF"/>
    <w:rsid w:val="001A1279"/>
    <w:rsid w:val="002272AF"/>
    <w:rsid w:val="00261167"/>
    <w:rsid w:val="002D17CE"/>
    <w:rsid w:val="00335BD4"/>
    <w:rsid w:val="003A0F25"/>
    <w:rsid w:val="003B658D"/>
    <w:rsid w:val="004239CF"/>
    <w:rsid w:val="0054616C"/>
    <w:rsid w:val="00601359"/>
    <w:rsid w:val="0061258F"/>
    <w:rsid w:val="006613C3"/>
    <w:rsid w:val="00661616"/>
    <w:rsid w:val="00681910"/>
    <w:rsid w:val="006E7A2F"/>
    <w:rsid w:val="006F026B"/>
    <w:rsid w:val="006F4995"/>
    <w:rsid w:val="0071674E"/>
    <w:rsid w:val="007372E4"/>
    <w:rsid w:val="007804F7"/>
    <w:rsid w:val="007919EC"/>
    <w:rsid w:val="007E3DDF"/>
    <w:rsid w:val="007E5C7F"/>
    <w:rsid w:val="007F45FB"/>
    <w:rsid w:val="008215C2"/>
    <w:rsid w:val="0087034C"/>
    <w:rsid w:val="008713C7"/>
    <w:rsid w:val="008808BD"/>
    <w:rsid w:val="008B5607"/>
    <w:rsid w:val="0093637B"/>
    <w:rsid w:val="00945CAC"/>
    <w:rsid w:val="00993AEE"/>
    <w:rsid w:val="009B0021"/>
    <w:rsid w:val="009D072E"/>
    <w:rsid w:val="009D7AE7"/>
    <w:rsid w:val="009E226B"/>
    <w:rsid w:val="00A50B0E"/>
    <w:rsid w:val="00A8519D"/>
    <w:rsid w:val="00AC0ACB"/>
    <w:rsid w:val="00AD04D7"/>
    <w:rsid w:val="00B41315"/>
    <w:rsid w:val="00B66C43"/>
    <w:rsid w:val="00BA0EE6"/>
    <w:rsid w:val="00BE7C75"/>
    <w:rsid w:val="00C007C9"/>
    <w:rsid w:val="00CA138F"/>
    <w:rsid w:val="00CB4D71"/>
    <w:rsid w:val="00D040CD"/>
    <w:rsid w:val="00DD06A9"/>
    <w:rsid w:val="00DE02B0"/>
    <w:rsid w:val="00E0760B"/>
    <w:rsid w:val="00E63A0D"/>
    <w:rsid w:val="00EB53B2"/>
    <w:rsid w:val="00F2201E"/>
    <w:rsid w:val="00F225A8"/>
    <w:rsid w:val="00F50C9B"/>
    <w:rsid w:val="00F766E6"/>
    <w:rsid w:val="00FA0C96"/>
    <w:rsid w:val="00FD35D4"/>
    <w:rsid w:val="00FD7A5C"/>
    <w:rsid w:val="00FF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2E10"/>
  <w15:chartTrackingRefBased/>
  <w15:docId w15:val="{5DD8E84D-8C54-4A8C-B6D1-0D8EA3FD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4F7"/>
    <w:rPr>
      <w:color w:val="0563C1" w:themeColor="hyperlink"/>
      <w:u w:val="single"/>
    </w:rPr>
  </w:style>
  <w:style w:type="character" w:styleId="UnresolvedMention">
    <w:name w:val="Unresolved Mention"/>
    <w:basedOn w:val="DefaultParagraphFont"/>
    <w:uiPriority w:val="99"/>
    <w:semiHidden/>
    <w:unhideWhenUsed/>
    <w:rsid w:val="007804F7"/>
    <w:rPr>
      <w:color w:val="605E5C"/>
      <w:shd w:val="clear" w:color="auto" w:fill="E1DFDD"/>
    </w:rPr>
  </w:style>
  <w:style w:type="character" w:customStyle="1" w:styleId="Heading1Char">
    <w:name w:val="Heading 1 Char"/>
    <w:basedOn w:val="DefaultParagraphFont"/>
    <w:link w:val="Heading1"/>
    <w:uiPriority w:val="9"/>
    <w:rsid w:val="009D072E"/>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3120">
      <w:bodyDiv w:val="1"/>
      <w:marLeft w:val="0"/>
      <w:marRight w:val="0"/>
      <w:marTop w:val="0"/>
      <w:marBottom w:val="0"/>
      <w:divBdr>
        <w:top w:val="none" w:sz="0" w:space="0" w:color="auto"/>
        <w:left w:val="none" w:sz="0" w:space="0" w:color="auto"/>
        <w:bottom w:val="none" w:sz="0" w:space="0" w:color="auto"/>
        <w:right w:val="none" w:sz="0" w:space="0" w:color="auto"/>
      </w:divBdr>
    </w:div>
    <w:div w:id="1244295232">
      <w:bodyDiv w:val="1"/>
      <w:marLeft w:val="0"/>
      <w:marRight w:val="0"/>
      <w:marTop w:val="0"/>
      <w:marBottom w:val="0"/>
      <w:divBdr>
        <w:top w:val="none" w:sz="0" w:space="0" w:color="auto"/>
        <w:left w:val="none" w:sz="0" w:space="0" w:color="auto"/>
        <w:bottom w:val="none" w:sz="0" w:space="0" w:color="auto"/>
        <w:right w:val="none" w:sz="0" w:space="0" w:color="auto"/>
      </w:divBdr>
      <w:divsChild>
        <w:div w:id="1284000834">
          <w:marLeft w:val="0"/>
          <w:marRight w:val="0"/>
          <w:marTop w:val="0"/>
          <w:marBottom w:val="0"/>
          <w:divBdr>
            <w:top w:val="none" w:sz="0" w:space="0" w:color="auto"/>
            <w:left w:val="none" w:sz="0" w:space="0" w:color="auto"/>
            <w:bottom w:val="none" w:sz="0" w:space="0" w:color="auto"/>
            <w:right w:val="none" w:sz="0" w:space="0" w:color="auto"/>
          </w:divBdr>
        </w:div>
        <w:div w:id="682972162">
          <w:marLeft w:val="0"/>
          <w:marRight w:val="0"/>
          <w:marTop w:val="0"/>
          <w:marBottom w:val="0"/>
          <w:divBdr>
            <w:top w:val="none" w:sz="0" w:space="0" w:color="auto"/>
            <w:left w:val="none" w:sz="0" w:space="0" w:color="auto"/>
            <w:bottom w:val="none" w:sz="0" w:space="0" w:color="auto"/>
            <w:right w:val="none" w:sz="0" w:space="0" w:color="auto"/>
          </w:divBdr>
        </w:div>
        <w:div w:id="2067678427">
          <w:marLeft w:val="0"/>
          <w:marRight w:val="0"/>
          <w:marTop w:val="0"/>
          <w:marBottom w:val="0"/>
          <w:divBdr>
            <w:top w:val="none" w:sz="0" w:space="0" w:color="auto"/>
            <w:left w:val="none" w:sz="0" w:space="0" w:color="auto"/>
            <w:bottom w:val="none" w:sz="0" w:space="0" w:color="auto"/>
            <w:right w:val="none" w:sz="0" w:space="0" w:color="auto"/>
          </w:divBdr>
        </w:div>
        <w:div w:id="531113736">
          <w:marLeft w:val="0"/>
          <w:marRight w:val="0"/>
          <w:marTop w:val="0"/>
          <w:marBottom w:val="0"/>
          <w:divBdr>
            <w:top w:val="none" w:sz="0" w:space="0" w:color="auto"/>
            <w:left w:val="none" w:sz="0" w:space="0" w:color="auto"/>
            <w:bottom w:val="none" w:sz="0" w:space="0" w:color="auto"/>
            <w:right w:val="none" w:sz="0" w:space="0" w:color="auto"/>
          </w:divBdr>
        </w:div>
        <w:div w:id="2028169024">
          <w:marLeft w:val="0"/>
          <w:marRight w:val="0"/>
          <w:marTop w:val="0"/>
          <w:marBottom w:val="0"/>
          <w:divBdr>
            <w:top w:val="none" w:sz="0" w:space="0" w:color="auto"/>
            <w:left w:val="none" w:sz="0" w:space="0" w:color="auto"/>
            <w:bottom w:val="none" w:sz="0" w:space="0" w:color="auto"/>
            <w:right w:val="none" w:sz="0" w:space="0" w:color="auto"/>
          </w:divBdr>
        </w:div>
        <w:div w:id="995567059">
          <w:marLeft w:val="0"/>
          <w:marRight w:val="0"/>
          <w:marTop w:val="0"/>
          <w:marBottom w:val="0"/>
          <w:divBdr>
            <w:top w:val="none" w:sz="0" w:space="0" w:color="auto"/>
            <w:left w:val="none" w:sz="0" w:space="0" w:color="auto"/>
            <w:bottom w:val="none" w:sz="0" w:space="0" w:color="auto"/>
            <w:right w:val="none" w:sz="0" w:space="0" w:color="auto"/>
          </w:divBdr>
        </w:div>
        <w:div w:id="646592173">
          <w:marLeft w:val="0"/>
          <w:marRight w:val="0"/>
          <w:marTop w:val="0"/>
          <w:marBottom w:val="0"/>
          <w:divBdr>
            <w:top w:val="none" w:sz="0" w:space="0" w:color="auto"/>
            <w:left w:val="none" w:sz="0" w:space="0" w:color="auto"/>
            <w:bottom w:val="none" w:sz="0" w:space="0" w:color="auto"/>
            <w:right w:val="none" w:sz="0" w:space="0" w:color="auto"/>
          </w:divBdr>
        </w:div>
        <w:div w:id="543827852">
          <w:marLeft w:val="0"/>
          <w:marRight w:val="0"/>
          <w:marTop w:val="0"/>
          <w:marBottom w:val="0"/>
          <w:divBdr>
            <w:top w:val="none" w:sz="0" w:space="0" w:color="auto"/>
            <w:left w:val="none" w:sz="0" w:space="0" w:color="auto"/>
            <w:bottom w:val="none" w:sz="0" w:space="0" w:color="auto"/>
            <w:right w:val="none" w:sz="0" w:space="0" w:color="auto"/>
          </w:divBdr>
        </w:div>
        <w:div w:id="1063799525">
          <w:marLeft w:val="0"/>
          <w:marRight w:val="0"/>
          <w:marTop w:val="0"/>
          <w:marBottom w:val="0"/>
          <w:divBdr>
            <w:top w:val="none" w:sz="0" w:space="0" w:color="auto"/>
            <w:left w:val="none" w:sz="0" w:space="0" w:color="auto"/>
            <w:bottom w:val="none" w:sz="0" w:space="0" w:color="auto"/>
            <w:right w:val="none" w:sz="0" w:space="0" w:color="auto"/>
          </w:divBdr>
        </w:div>
      </w:divsChild>
    </w:div>
    <w:div w:id="12580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reen.org/early-years-experts-and-mentors/" TargetMode="External"/><Relationship Id="rId13" Type="http://schemas.openxmlformats.org/officeDocument/2006/relationships/hyperlink" Target="https://emea01.safelinks.protection.outlook.com/?url=https%3A%2F%2Fchild-development-training.education.gov.uk%2F&amp;data=05%7C02%7C%7C051ce4395a7a4e681cf808dbffbf371b%7C84df9e7fe9f640afb435aaaaaaaaaaaa%7C1%7C0%7C638384968966527244%7CUnknown%7CTWFpbGZsb3d8eyJWIjoiMC4wLjAwMDAiLCJQIjoiV2luMzIiLCJBTiI6Ik1haWwiLCJXVCI6Mn0%3D%7C3000%7C%7C%7C&amp;sdata=3oz1K6U01IgELCOhjOyEjMSDohs7UTzdET7yW66hG2I%3D&amp;reserved=0" TargetMode="External"/><Relationship Id="rId3" Type="http://schemas.openxmlformats.org/officeDocument/2006/relationships/webSettings" Target="webSettings.xml"/><Relationship Id="rId7" Type="http://schemas.openxmlformats.org/officeDocument/2006/relationships/hyperlink" Target="https://educationendowmentfoundation.org.uk/support-for-schools/evidence-for-the-early-years/early-years-evidence-store" TargetMode="External"/><Relationship Id="rId12" Type="http://schemas.openxmlformats.org/officeDocument/2006/relationships/hyperlink" Target="https://emea01.safelinks.protection.outlook.com/?url=https%3A%2F%2Fwww.gov.uk%2Fguidance%2Fearly-years-leadership-national-professional-qualification&amp;data=05%7C02%7C%7C051ce4395a7a4e681cf808dbffbf371b%7C84df9e7fe9f640afb435aaaaaaaaaaaa%7C1%7C0%7C638384968966527244%7CUnknown%7CTWFpbGZsb3d8eyJWIjoiMC4wLjAwMDAiLCJQIjoiV2luMzIiLCJBTiI6Ik1haWwiLCJXVCI6Mn0%3D%7C3000%7C%7C%7C&amp;sdata=ZWMtw5Ji0UarVlAI2KYM%2Bb75TDcxhW4Lu3VCWKWtRHM%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ducationendowmentfoundation.org.uk/support-for-schools/evidence-for-the-early-years/early-years-evidence-store/guide-to-effective-professional-development-in-the-early-years" TargetMode="External"/><Relationship Id="rId11" Type="http://schemas.openxmlformats.org/officeDocument/2006/relationships/hyperlink" Target="https://emea01.safelinks.protection.outlook.com/?url=https%3A%2F%2Fwww.gov.uk%2Fgovernment%2Fpublications%2Fearly-years-level-3-senco&amp;data=05%7C02%7C%7C051ce4395a7a4e681cf808dbffbf371b%7C84df9e7fe9f640afb435aaaaaaaaaaaa%7C1%7C0%7C638384968966371048%7CUnknown%7CTWFpbGZsb3d8eyJWIjoiMC4wLjAwMDAiLCJQIjoiV2luMzIiLCJBTiI6Ik1haWwiLCJXVCI6Mn0%3D%7C3000%7C%7C%7C&amp;sdata=rzoqbfhksTocwTh5NtuVV5XbyWx6pXULefZnKqDkNbc%3D&amp;reserved=0"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emea01.safelinks.protection.outlook.com/?url=https%3A%2F%2Fwww.earlyyearspdp.com%2F&amp;data=05%7C02%7C%7C051ce4395a7a4e681cf808dbffbf371b%7C84df9e7fe9f640afb435aaaaaaaaaaaa%7C1%7C0%7C638384968966371048%7CUnknown%7CTWFpbGZsb3d8eyJWIjoiMC4wLjAwMDAiLCJQIjoiV2luMzIiLCJBTiI6Ik1haWwiLCJXVCI6Mn0%3D%7C3000%7C%7C%7C&amp;sdata=id8ezIhr02J5QtAOqmwv0UmBqeN1Kgvbe0sl6wDin%2Bc%3D&amp;reserved=0" TargetMode="External"/><Relationship Id="rId4" Type="http://schemas.openxmlformats.org/officeDocument/2006/relationships/image" Target="media/image1.png"/><Relationship Id="rId9" Type="http://schemas.openxmlformats.org/officeDocument/2006/relationships/hyperlink" Target="https://www.hempsalls.com/covid-recovery/covid-recovery-childminders" TargetMode="External"/><Relationship Id="rId14" Type="http://schemas.openxmlformats.org/officeDocument/2006/relationships/hyperlink" Target="https://emea01.safelinks.protection.outlook.com/?url=https%3A%2F%2Fassets.publishing.service.gov.uk%2Fgovernment%2Fuploads%2Fsystem%2Fuploads%2Fattachment_data%2Ffile%2F1181942%2FEYITT_criteria_and_supporting_guidance_Sept_2023.pdf&amp;data=05%7C02%7C%7C051ce4395a7a4e681cf808dbffbf371b%7C84df9e7fe9f640afb435aaaaaaaaaaaa%7C1%7C0%7C638384968966527244%7CUnknown%7CTWFpbGZsb3d8eyJWIjoiMC4wLjAwMDAiLCJQIjoiV2luMzIiLCJBTiI6Ik1haWwiLCJXVCI6Mn0%3D%7C3000%7C%7C%7C&amp;sdata=uMusD1kyHYMxJ3i%2FRebYn7TtDYrab4hdp6v7kVRDMe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Kingsley-Scott</dc:creator>
  <cp:keywords/>
  <dc:description/>
  <cp:lastModifiedBy>Daniela Jamois</cp:lastModifiedBy>
  <cp:revision>2</cp:revision>
  <dcterms:created xsi:type="dcterms:W3CDTF">2024-01-08T21:25:00Z</dcterms:created>
  <dcterms:modified xsi:type="dcterms:W3CDTF">2024-01-08T21:25:00Z</dcterms:modified>
</cp:coreProperties>
</file>